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9EB4E" w14:textId="77777777" w:rsidR="00F662EB" w:rsidRPr="00F662EB" w:rsidRDefault="00F662EB" w:rsidP="00F662EB">
      <w:pPr>
        <w:jc w:val="center"/>
        <w:rPr>
          <w:rFonts w:ascii="FuturaBT-Medium" w:hAnsi="FuturaBT-Medium" w:cs="FuturaBT-Medium"/>
          <w:color w:val="4C4C4C"/>
          <w:szCs w:val="20"/>
        </w:rPr>
      </w:pPr>
      <w:r w:rsidRPr="00F662EB">
        <w:rPr>
          <w:rFonts w:ascii="FuturaBT-Medium" w:hAnsi="FuturaBT-Medium" w:cs="FuturaBT-Medium"/>
          <w:color w:val="4C4C4C"/>
          <w:szCs w:val="20"/>
        </w:rPr>
        <w:t>Architectural Specification</w:t>
      </w:r>
    </w:p>
    <w:p w14:paraId="69A4ED5E" w14:textId="0B71B5A9" w:rsidR="00F662EB" w:rsidRDefault="00F662EB" w:rsidP="00F662EB">
      <w:pPr>
        <w:jc w:val="center"/>
        <w:rPr>
          <w:rFonts w:ascii="FuturaBT-Medium" w:hAnsi="FuturaBT-Medium" w:cs="FuturaBT-Medium"/>
          <w:color w:val="4C4C4C"/>
          <w:szCs w:val="20"/>
        </w:rPr>
      </w:pPr>
      <w:r>
        <w:rPr>
          <w:rFonts w:ascii="FuturaBT-Medium" w:hAnsi="FuturaBT-Medium" w:cs="FuturaBT-Medium"/>
          <w:color w:val="4C4C4C"/>
          <w:szCs w:val="20"/>
        </w:rPr>
        <w:t xml:space="preserve">Sonance Professional Series - </w:t>
      </w:r>
      <w:r w:rsidRPr="00F662EB">
        <w:rPr>
          <w:rFonts w:ascii="FuturaBT-Medium" w:hAnsi="FuturaBT-Medium" w:cs="FuturaBT-Medium"/>
          <w:color w:val="4C4C4C"/>
          <w:szCs w:val="20"/>
        </w:rPr>
        <w:t>PS-</w:t>
      </w:r>
      <w:r w:rsidR="0086062C">
        <w:rPr>
          <w:rFonts w:ascii="FuturaBT-Medium" w:hAnsi="FuturaBT-Medium" w:cs="FuturaBT-Medium"/>
          <w:color w:val="4C4C4C"/>
          <w:szCs w:val="20"/>
        </w:rPr>
        <w:t>S</w:t>
      </w:r>
      <w:r w:rsidR="00DB7677">
        <w:rPr>
          <w:rFonts w:ascii="FuturaBT-Medium" w:hAnsi="FuturaBT-Medium" w:cs="FuturaBT-Medium"/>
          <w:color w:val="4C4C4C"/>
          <w:szCs w:val="20"/>
        </w:rPr>
        <w:t>4</w:t>
      </w:r>
      <w:r w:rsidR="00257B28">
        <w:rPr>
          <w:rFonts w:ascii="FuturaBT-Medium" w:hAnsi="FuturaBT-Medium" w:cs="FuturaBT-Medium"/>
          <w:color w:val="4C4C4C"/>
          <w:szCs w:val="20"/>
        </w:rPr>
        <w:t>3</w:t>
      </w:r>
      <w:r w:rsidRPr="00F662EB">
        <w:rPr>
          <w:rFonts w:ascii="FuturaBT-Medium" w:hAnsi="FuturaBT-Medium" w:cs="FuturaBT-Medium"/>
          <w:color w:val="4C4C4C"/>
          <w:szCs w:val="20"/>
        </w:rPr>
        <w:t xml:space="preserve">T </w:t>
      </w:r>
      <w:r w:rsidR="002E1050">
        <w:rPr>
          <w:rFonts w:ascii="FuturaBT-Medium" w:hAnsi="FuturaBT-Medium" w:cs="FuturaBT-Medium"/>
          <w:color w:val="4C4C4C"/>
          <w:szCs w:val="20"/>
        </w:rPr>
        <w:t>MKII</w:t>
      </w:r>
    </w:p>
    <w:p w14:paraId="77332DC6" w14:textId="6CD1378E" w:rsidR="00931357" w:rsidRPr="00F662EB" w:rsidRDefault="00F662EB" w:rsidP="00F662EB">
      <w:pPr>
        <w:jc w:val="center"/>
        <w:rPr>
          <w:rFonts w:ascii="FuturaBT-Medium" w:hAnsi="FuturaBT-Medium" w:cs="FuturaBT-Medium"/>
          <w:color w:val="4C4C4C"/>
          <w:szCs w:val="20"/>
        </w:rPr>
      </w:pPr>
      <w:r w:rsidRPr="00F662EB">
        <w:rPr>
          <w:rFonts w:ascii="FuturaBT-Medium" w:hAnsi="FuturaBT-Medium" w:cs="FuturaBT-Medium"/>
          <w:color w:val="4C4C4C"/>
          <w:szCs w:val="20"/>
        </w:rPr>
        <w:t xml:space="preserve">70V/100V/8 Ohm Selectable </w:t>
      </w:r>
      <w:r w:rsidR="00DB7677">
        <w:rPr>
          <w:rFonts w:ascii="FuturaBT-Medium" w:hAnsi="FuturaBT-Medium" w:cs="FuturaBT-Medium"/>
          <w:color w:val="4C4C4C"/>
          <w:szCs w:val="20"/>
        </w:rPr>
        <w:t>4</w:t>
      </w:r>
      <w:r w:rsidRPr="00F662EB">
        <w:rPr>
          <w:rFonts w:ascii="FuturaBT-Medium" w:hAnsi="FuturaBT-Medium" w:cs="FuturaBT-Medium"/>
          <w:color w:val="4C4C4C"/>
          <w:szCs w:val="20"/>
        </w:rPr>
        <w:t xml:space="preserve">” </w:t>
      </w:r>
      <w:r w:rsidR="0086062C">
        <w:rPr>
          <w:rFonts w:ascii="FuturaBT-Medium" w:hAnsi="FuturaBT-Medium" w:cs="FuturaBT-Medium"/>
          <w:color w:val="4C4C4C"/>
          <w:szCs w:val="20"/>
        </w:rPr>
        <w:t xml:space="preserve">Surface Mount </w:t>
      </w:r>
      <w:r w:rsidR="008975CF">
        <w:rPr>
          <w:rFonts w:ascii="FuturaBT-Medium" w:hAnsi="FuturaBT-Medium" w:cs="FuturaBT-Medium"/>
          <w:color w:val="4C4C4C"/>
          <w:szCs w:val="20"/>
        </w:rPr>
        <w:t>Louds</w:t>
      </w:r>
      <w:r w:rsidR="0086062C">
        <w:rPr>
          <w:rFonts w:ascii="FuturaBT-Medium" w:hAnsi="FuturaBT-Medium" w:cs="FuturaBT-Medium"/>
          <w:color w:val="4C4C4C"/>
          <w:szCs w:val="20"/>
        </w:rPr>
        <w:t>peaker</w:t>
      </w:r>
      <w:r w:rsidRPr="00F662EB">
        <w:rPr>
          <w:rFonts w:ascii="FuturaBT-Medium" w:hAnsi="FuturaBT-Medium" w:cs="FuturaBT-Medium"/>
          <w:color w:val="4C4C4C"/>
          <w:szCs w:val="20"/>
        </w:rPr>
        <w:t xml:space="preserve"> </w:t>
      </w:r>
    </w:p>
    <w:p w14:paraId="01700416" w14:textId="77777777" w:rsidR="00F662EB" w:rsidRDefault="00F662EB" w:rsidP="00F662EB">
      <w:pPr>
        <w:jc w:val="center"/>
      </w:pPr>
    </w:p>
    <w:p w14:paraId="2119C3F9" w14:textId="038A775A" w:rsidR="00F662EB" w:rsidRDefault="0086062C" w:rsidP="0086062C">
      <w:pPr>
        <w:pStyle w:val="BasicParagraph"/>
      </w:pPr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The loudspeaker shall be of the two-way type comprising a single surface-mount injection-molded ABS enclosure containing one </w:t>
      </w:r>
      <w:r w:rsidR="00DB7677">
        <w:rPr>
          <w:rFonts w:ascii="FuturaBT-Medium" w:hAnsi="FuturaBT-Medium" w:cs="FuturaBT-Medium"/>
          <w:color w:val="4C4C4C"/>
          <w:sz w:val="20"/>
          <w:szCs w:val="20"/>
        </w:rPr>
        <w:t>4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>” (</w:t>
      </w:r>
      <w:r w:rsidR="00AF3F90">
        <w:rPr>
          <w:rFonts w:ascii="FuturaBT-Medium" w:hAnsi="FuturaBT-Medium" w:cs="FuturaBT-Medium"/>
          <w:color w:val="4C4C4C"/>
          <w:sz w:val="20"/>
          <w:szCs w:val="20"/>
        </w:rPr>
        <w:t>1</w:t>
      </w:r>
      <w:r w:rsidR="00DB7677">
        <w:rPr>
          <w:rFonts w:ascii="FuturaBT-Medium" w:hAnsi="FuturaBT-Medium" w:cs="FuturaBT-Medium"/>
          <w:color w:val="4C4C4C"/>
          <w:sz w:val="20"/>
          <w:szCs w:val="20"/>
        </w:rPr>
        <w:t>0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0mm) polypropylene cone, butyl rubber surround low frequency transducer and one coaxially mounted 1” (25mm) cloth dome, chambered ferrofluid cooled high frequency transducer. It shall utilize a powder coated corrosion-resistant aluminum grille with </w:t>
      </w:r>
      <w:r w:rsidR="00FB3860">
        <w:rPr>
          <w:rFonts w:ascii="FuturaBT-Medium" w:hAnsi="FuturaBT-Medium" w:cs="FuturaBT-Medium"/>
          <w:color w:val="4C4C4C"/>
          <w:sz w:val="20"/>
          <w:szCs w:val="20"/>
        </w:rPr>
        <w:t>a locking clip fit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>. Frequency range shall be 7</w:t>
      </w:r>
      <w:r w:rsidR="00DB7677">
        <w:rPr>
          <w:rFonts w:ascii="FuturaBT-Medium" w:hAnsi="FuturaBT-Medium" w:cs="FuturaBT-Medium"/>
          <w:color w:val="4C4C4C"/>
          <w:sz w:val="20"/>
          <w:szCs w:val="20"/>
        </w:rPr>
        <w:t>5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Hz – 20KHz (-3dB). Total power handling shall be </w:t>
      </w:r>
      <w:r w:rsidR="00DB7677">
        <w:rPr>
          <w:rFonts w:ascii="FuturaBT-Medium" w:hAnsi="FuturaBT-Medium" w:cs="FuturaBT-Medium"/>
          <w:color w:val="4C4C4C"/>
          <w:sz w:val="20"/>
          <w:szCs w:val="20"/>
        </w:rPr>
        <w:t>30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 Watts continuous pink noise and </w:t>
      </w:r>
      <w:r w:rsidR="00DB7677">
        <w:rPr>
          <w:rFonts w:ascii="FuturaBT-Medium" w:hAnsi="FuturaBT-Medium" w:cs="FuturaBT-Medium"/>
          <w:color w:val="4C4C4C"/>
          <w:sz w:val="20"/>
          <w:szCs w:val="20"/>
        </w:rPr>
        <w:t>6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0 </w:t>
      </w:r>
      <w:r>
        <w:rPr>
          <w:rFonts w:ascii="FuturaBT-Medium" w:hAnsi="FuturaBT-Medium" w:cs="FuturaBT-Medium"/>
          <w:color w:val="4C4C4C"/>
          <w:sz w:val="20"/>
          <w:szCs w:val="20"/>
        </w:rPr>
        <w:t>W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>atts program. Sensitivity measured with 2.83 volts input at 1 meter on axis averaged between 7</w:t>
      </w:r>
      <w:r w:rsidR="00DB7677">
        <w:rPr>
          <w:rFonts w:ascii="FuturaBT-Medium" w:hAnsi="FuturaBT-Medium" w:cs="FuturaBT-Medium"/>
          <w:color w:val="4C4C4C"/>
          <w:sz w:val="20"/>
          <w:szCs w:val="20"/>
        </w:rPr>
        <w:t>5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>Hz – 20KHz shall be 8</w:t>
      </w:r>
      <w:r w:rsidR="00DB7677">
        <w:rPr>
          <w:rFonts w:ascii="FuturaBT-Medium" w:hAnsi="FuturaBT-Medium" w:cs="FuturaBT-Medium"/>
          <w:color w:val="4C4C4C"/>
          <w:sz w:val="20"/>
          <w:szCs w:val="20"/>
        </w:rPr>
        <w:t>7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dB. The unit shall be supplied with a line-matching transformer suitable for 100 volt or </w:t>
      </w:r>
      <w:proofErr w:type="gramStart"/>
      <w:r w:rsidRPr="0086062C">
        <w:rPr>
          <w:rFonts w:ascii="FuturaBT-Medium" w:hAnsi="FuturaBT-Medium" w:cs="FuturaBT-Medium"/>
          <w:color w:val="4C4C4C"/>
          <w:sz w:val="20"/>
          <w:szCs w:val="20"/>
        </w:rPr>
        <w:t>70 volt</w:t>
      </w:r>
      <w:proofErr w:type="gramEnd"/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 </w:t>
      </w:r>
      <w:r w:rsidR="008975CF">
        <w:rPr>
          <w:rFonts w:ascii="FuturaBT-Medium" w:hAnsi="FuturaBT-Medium" w:cs="FuturaBT-Medium"/>
          <w:color w:val="4C4C4C"/>
          <w:sz w:val="20"/>
          <w:szCs w:val="20"/>
        </w:rPr>
        <w:t xml:space="preserve">input signal 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>with a front-mounted control allowing user selectable power taps of 30W, 15W, 7.5W and 3.8W (</w:t>
      </w:r>
      <w:r w:rsidR="00DB7677">
        <w:rPr>
          <w:rFonts w:ascii="FuturaBT-Medium" w:hAnsi="FuturaBT-Medium" w:cs="FuturaBT-Medium"/>
          <w:color w:val="4C4C4C"/>
          <w:sz w:val="20"/>
          <w:szCs w:val="20"/>
        </w:rPr>
        <w:t>70V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) and an 8 </w:t>
      </w:r>
      <w:r>
        <w:rPr>
          <w:rFonts w:ascii="FuturaBT-Medium" w:hAnsi="FuturaBT-Medium" w:cs="FuturaBT-Medium"/>
          <w:color w:val="4C4C4C"/>
          <w:sz w:val="20"/>
          <w:szCs w:val="20"/>
        </w:rPr>
        <w:t>O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hm bypass.  The </w:t>
      </w:r>
      <w:r w:rsidR="00403EE0">
        <w:rPr>
          <w:rFonts w:ascii="FuturaBT-Medium" w:hAnsi="FuturaBT-Medium" w:cs="FuturaBT-Medium"/>
          <w:color w:val="4C4C4C"/>
          <w:sz w:val="20"/>
          <w:szCs w:val="20"/>
        </w:rPr>
        <w:t xml:space="preserve">system 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shall include a </w:t>
      </w:r>
      <w:proofErr w:type="spellStart"/>
      <w:r w:rsidRPr="0086062C">
        <w:rPr>
          <w:rFonts w:ascii="FuturaBT-Medium" w:hAnsi="FuturaBT-Medium" w:cs="FuturaBT-Medium"/>
          <w:color w:val="4C4C4C"/>
          <w:sz w:val="20"/>
          <w:szCs w:val="20"/>
        </w:rPr>
        <w:t>FastMount</w:t>
      </w:r>
      <w:proofErr w:type="spellEnd"/>
      <w:r w:rsidR="00403EE0" w:rsidRPr="00403EE0">
        <w:rPr>
          <w:rFonts w:ascii="FuturaBT-Medium" w:hAnsi="FuturaBT-Medium" w:cs="FuturaBT-Medium"/>
          <w:color w:val="4C4C4C"/>
          <w:sz w:val="20"/>
          <w:szCs w:val="20"/>
          <w:vertAlign w:val="superscript"/>
        </w:rPr>
        <w:sym w:font="Symbol" w:char="F0D2"/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 bracket that allows for a full 180° of pivot while</w:t>
      </w:r>
      <w:r>
        <w:rPr>
          <w:rFonts w:ascii="FuturaBT-Medium" w:hAnsi="FuturaBT-Medium" w:cs="FuturaBT-Medium"/>
          <w:color w:val="4C4C4C"/>
          <w:sz w:val="20"/>
          <w:szCs w:val="20"/>
        </w:rPr>
        <w:t xml:space="preserve"> 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keeping the </w:t>
      </w:r>
      <w:r w:rsidR="00403EE0">
        <w:rPr>
          <w:rFonts w:ascii="FuturaBT-Medium" w:hAnsi="FuturaBT-Medium" w:cs="FuturaBT-Medium"/>
          <w:color w:val="4C4C4C"/>
          <w:sz w:val="20"/>
          <w:szCs w:val="20"/>
        </w:rPr>
        <w:t>enclosure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 less than 1” </w:t>
      </w:r>
      <w:r w:rsidR="00403EE0">
        <w:rPr>
          <w:rFonts w:ascii="FuturaBT-Medium" w:hAnsi="FuturaBT-Medium" w:cs="FuturaBT-Medium"/>
          <w:color w:val="4C4C4C"/>
          <w:sz w:val="20"/>
          <w:szCs w:val="20"/>
        </w:rPr>
        <w:t xml:space="preserve">away 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from the mounting surface. Wire shall be terminated on the front of the enclosure via a four-pin </w:t>
      </w:r>
      <w:proofErr w:type="spellStart"/>
      <w:r w:rsidRPr="0086062C">
        <w:rPr>
          <w:rFonts w:ascii="FuturaBT-Medium" w:hAnsi="FuturaBT-Medium" w:cs="FuturaBT-Medium"/>
          <w:color w:val="4C4C4C"/>
          <w:sz w:val="20"/>
          <w:szCs w:val="20"/>
        </w:rPr>
        <w:t>Euroblock</w:t>
      </w:r>
      <w:proofErr w:type="spellEnd"/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 connector with loop-through and fed through a Protected Access Connection Terminal. </w:t>
      </w:r>
      <w:r w:rsidR="000F584D" w:rsidRPr="009C3FF7">
        <w:rPr>
          <w:rFonts w:ascii="FuturaBT-Medium" w:hAnsi="FuturaBT-Medium" w:cs="FuturaBT-Medium"/>
          <w:color w:val="4C4C4C"/>
          <w:sz w:val="20"/>
          <w:szCs w:val="20"/>
        </w:rPr>
        <w:t>The system shall meet UL 1480 (UEAY) and UL 2239 Standards, conform to MIL-STD-810 for humidity, salt spray, temperature and UV IEC 529, and meet or exceed an IPX4 splash rating.</w:t>
      </w:r>
      <w:r w:rsidR="000F584D">
        <w:rPr>
          <w:rFonts w:ascii="FuturaBT-Medium" w:hAnsi="FuturaBT-Medium" w:cs="FuturaBT-Medium"/>
          <w:color w:val="4C4C4C"/>
          <w:sz w:val="20"/>
          <w:szCs w:val="20"/>
        </w:rPr>
        <w:t xml:space="preserve"> 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External dimensions shall be </w:t>
      </w:r>
      <w:r w:rsidR="00DB7677">
        <w:rPr>
          <w:rFonts w:ascii="FuturaBT-Medium" w:hAnsi="FuturaBT-Medium" w:cs="FuturaBT-Medium"/>
          <w:color w:val="4C4C4C"/>
          <w:sz w:val="20"/>
          <w:szCs w:val="20"/>
        </w:rPr>
        <w:t>9.25</w:t>
      </w:r>
      <w:r w:rsidR="00AF3F90" w:rsidRPr="00B165EC">
        <w:rPr>
          <w:rFonts w:ascii="FuturaBT-Medium" w:hAnsi="FuturaBT-Medium" w:cs="FuturaBT-Medium"/>
          <w:color w:val="4C4C4C"/>
          <w:sz w:val="20"/>
          <w:szCs w:val="20"/>
        </w:rPr>
        <w:t xml:space="preserve">” Height x </w:t>
      </w:r>
      <w:r w:rsidR="00DB7677">
        <w:rPr>
          <w:rFonts w:ascii="FuturaBT-Medium" w:hAnsi="FuturaBT-Medium" w:cs="FuturaBT-Medium"/>
          <w:color w:val="4C4C4C"/>
          <w:sz w:val="20"/>
          <w:szCs w:val="20"/>
        </w:rPr>
        <w:t>5.47</w:t>
      </w:r>
      <w:r w:rsidR="00AF3F90" w:rsidRPr="00B165EC">
        <w:rPr>
          <w:rFonts w:ascii="FuturaBT-Medium" w:hAnsi="FuturaBT-Medium" w:cs="FuturaBT-Medium"/>
          <w:color w:val="4C4C4C"/>
          <w:sz w:val="20"/>
          <w:szCs w:val="20"/>
        </w:rPr>
        <w:t xml:space="preserve">” Width x </w:t>
      </w:r>
      <w:r w:rsidR="00DB7677">
        <w:rPr>
          <w:rFonts w:ascii="FuturaBT-Medium" w:hAnsi="FuturaBT-Medium" w:cs="FuturaBT-Medium"/>
          <w:color w:val="4C4C4C"/>
          <w:sz w:val="20"/>
          <w:szCs w:val="20"/>
        </w:rPr>
        <w:t>4.8</w:t>
      </w:r>
      <w:r w:rsidR="00AF3F90" w:rsidRPr="00B165EC">
        <w:rPr>
          <w:rFonts w:ascii="FuturaBT-Medium" w:hAnsi="FuturaBT-Medium" w:cs="FuturaBT-Medium"/>
          <w:color w:val="4C4C4C"/>
          <w:sz w:val="20"/>
          <w:szCs w:val="20"/>
        </w:rPr>
        <w:t>” Depth (2</w:t>
      </w:r>
      <w:r w:rsidR="00DB7677">
        <w:rPr>
          <w:rFonts w:ascii="FuturaBT-Medium" w:hAnsi="FuturaBT-Medium" w:cs="FuturaBT-Medium"/>
          <w:color w:val="4C4C4C"/>
          <w:sz w:val="20"/>
          <w:szCs w:val="20"/>
        </w:rPr>
        <w:t>3</w:t>
      </w:r>
      <w:r w:rsidR="00AF3F90" w:rsidRPr="00B165EC">
        <w:rPr>
          <w:rFonts w:ascii="FuturaBT-Medium" w:hAnsi="FuturaBT-Medium" w:cs="FuturaBT-Medium"/>
          <w:color w:val="4C4C4C"/>
          <w:sz w:val="20"/>
          <w:szCs w:val="20"/>
        </w:rPr>
        <w:t>5mm x 1</w:t>
      </w:r>
      <w:r w:rsidR="00DB7677">
        <w:rPr>
          <w:rFonts w:ascii="FuturaBT-Medium" w:hAnsi="FuturaBT-Medium" w:cs="FuturaBT-Medium"/>
          <w:color w:val="4C4C4C"/>
          <w:sz w:val="20"/>
          <w:szCs w:val="20"/>
        </w:rPr>
        <w:t>39</w:t>
      </w:r>
      <w:r w:rsidR="00AF3F90" w:rsidRPr="00B165EC">
        <w:rPr>
          <w:rFonts w:ascii="FuturaBT-Medium" w:hAnsi="FuturaBT-Medium" w:cs="FuturaBT-Medium"/>
          <w:color w:val="4C4C4C"/>
          <w:sz w:val="20"/>
          <w:szCs w:val="20"/>
        </w:rPr>
        <w:t>mm x 1</w:t>
      </w:r>
      <w:r w:rsidR="00DB7677">
        <w:rPr>
          <w:rFonts w:ascii="FuturaBT-Medium" w:hAnsi="FuturaBT-Medium" w:cs="FuturaBT-Medium"/>
          <w:color w:val="4C4C4C"/>
          <w:sz w:val="20"/>
          <w:szCs w:val="20"/>
        </w:rPr>
        <w:t>22</w:t>
      </w:r>
      <w:r w:rsidR="00AF3F90" w:rsidRPr="00B165EC">
        <w:rPr>
          <w:rFonts w:ascii="FuturaBT-Medium" w:hAnsi="FuturaBT-Medium" w:cs="FuturaBT-Medium"/>
          <w:color w:val="4C4C4C"/>
          <w:sz w:val="20"/>
          <w:szCs w:val="20"/>
        </w:rPr>
        <w:t>mm)</w:t>
      </w:r>
      <w:r w:rsidR="00AF3F90">
        <w:rPr>
          <w:rFonts w:ascii="FuturaBT-Medium" w:hAnsi="FuturaBT-Medium" w:cs="FuturaBT-Medium"/>
          <w:color w:val="4C4C4C"/>
          <w:sz w:val="20"/>
          <w:szCs w:val="20"/>
        </w:rPr>
        <w:t>.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 The total enclosure shall weigh </w:t>
      </w:r>
      <w:r w:rsidR="00DB7677">
        <w:rPr>
          <w:rFonts w:ascii="FuturaBT-Medium" w:hAnsi="FuturaBT-Medium" w:cs="FuturaBT-Medium"/>
          <w:color w:val="4C4C4C"/>
          <w:sz w:val="20"/>
          <w:szCs w:val="20"/>
        </w:rPr>
        <w:t>6.8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 lbs. (</w:t>
      </w:r>
      <w:r w:rsidR="00DB7677">
        <w:rPr>
          <w:rFonts w:ascii="FuturaBT-Medium" w:hAnsi="FuturaBT-Medium" w:cs="FuturaBT-Medium"/>
          <w:color w:val="4C4C4C"/>
          <w:sz w:val="20"/>
          <w:szCs w:val="20"/>
        </w:rPr>
        <w:t>3.08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 kg) per unit. It shall share consistent voicing with other form factors and sizes within its product family so as to provide continuity of sonic signature when combined within a project. The loudspeaker shall be the Sonance Professional Series PS-S43T</w:t>
      </w:r>
      <w:r w:rsidR="002E1050">
        <w:rPr>
          <w:rFonts w:ascii="FuturaBT-Medium" w:hAnsi="FuturaBT-Medium" w:cs="FuturaBT-Medium"/>
          <w:color w:val="4C4C4C"/>
          <w:sz w:val="20"/>
          <w:szCs w:val="20"/>
        </w:rPr>
        <w:t xml:space="preserve"> MKII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>. No other system shall be acceptable unless the above combined performance specifications are equaled or exceeded.</w:t>
      </w:r>
    </w:p>
    <w:sectPr w:rsidR="00F662EB" w:rsidSect="00CC014F">
      <w:pgSz w:w="12240" w:h="15840"/>
      <w:pgMar w:top="1800" w:right="1354" w:bottom="720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Futura Md BT (OTF)">
    <w:panose1 w:val="020B0602020204020303"/>
    <w:charset w:val="4D"/>
    <w:family w:val="auto"/>
    <w:notTrueType/>
    <w:pitch w:val="default"/>
    <w:sig w:usb0="00000003" w:usb1="00000000" w:usb2="00000000" w:usb3="00000000" w:csb0="00000001" w:csb1="00000000"/>
  </w:font>
  <w:font w:name="FuturaBT-Medium">
    <w:altName w:val="Century Gothic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EB"/>
    <w:rsid w:val="000F584D"/>
    <w:rsid w:val="001C642A"/>
    <w:rsid w:val="00257B28"/>
    <w:rsid w:val="0026171B"/>
    <w:rsid w:val="002E1050"/>
    <w:rsid w:val="00403EE0"/>
    <w:rsid w:val="004F447E"/>
    <w:rsid w:val="007E33DA"/>
    <w:rsid w:val="00851E31"/>
    <w:rsid w:val="0086062C"/>
    <w:rsid w:val="008975CF"/>
    <w:rsid w:val="00931357"/>
    <w:rsid w:val="00961119"/>
    <w:rsid w:val="0096315F"/>
    <w:rsid w:val="009645A6"/>
    <w:rsid w:val="009E0D79"/>
    <w:rsid w:val="00A83D36"/>
    <w:rsid w:val="00AF3F90"/>
    <w:rsid w:val="00B9368F"/>
    <w:rsid w:val="00CC014F"/>
    <w:rsid w:val="00CF17EC"/>
    <w:rsid w:val="00DB7677"/>
    <w:rsid w:val="00F662EB"/>
    <w:rsid w:val="00FB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5182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662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odycopy">
    <w:name w:val="body copy"/>
    <w:uiPriority w:val="99"/>
    <w:rsid w:val="00B9368F"/>
    <w:rPr>
      <w:rFonts w:ascii="Futura Md BT (OTF)" w:hAnsi="Futura Md BT (OTF)" w:cs="Futura Md BT (OTF)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E0EE50-11FC-F844-8996-37AD83F8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1704</Characters>
  <Application>Microsoft Office Word</Application>
  <DocSecurity>0</DocSecurity>
  <Lines>14</Lines>
  <Paragraphs>3</Paragraphs>
  <ScaleCrop>false</ScaleCrop>
  <Company>Dana Innovations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Phil Sanchez</cp:lastModifiedBy>
  <cp:revision>2</cp:revision>
  <dcterms:created xsi:type="dcterms:W3CDTF">2022-10-12T15:58:00Z</dcterms:created>
  <dcterms:modified xsi:type="dcterms:W3CDTF">2022-10-12T15:58:00Z</dcterms:modified>
</cp:coreProperties>
</file>